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B414" w14:textId="07EDEF5E" w:rsidR="00853CAC" w:rsidRDefault="00A8570C">
      <w:pPr>
        <w:pStyle w:val="BodyText"/>
        <w:ind w:left="-260"/>
        <w:rPr>
          <w:rFonts w:ascii="Times New Roman"/>
          <w:sz w:val="20"/>
        </w:rPr>
      </w:pPr>
      <w:r>
        <w:pict w14:anchorId="2A9C94C4">
          <v:group id="_x0000_s1030" style="position:absolute;left:0;text-align:left;margin-left:607.5pt;margin-top:0;width:4.55pt;height:113.95pt;z-index:15729152;mso-position-horizontal-relative:page;mso-position-vertical-relative:page" coordorigin="12150" coordsize="91,2279">
            <v:rect id="_x0000_s1032" style="position:absolute;left:12149;width:91;height:2279" fillcolor="#231f20" stroked="f">
              <v:fill opacity=".75"/>
            </v:rect>
            <v:shape id="_x0000_s1031" style="position:absolute;left:12240;width:2;height:2160" coordorigin="12240" coordsize="0,2160" path="m12240,r,2160l12240,xe" fillcolor="#1bb0b3" stroked="f">
              <v:path arrowok="t"/>
            </v:shape>
            <w10:wrap anchorx="page" anchory="page"/>
          </v:group>
        </w:pict>
      </w:r>
    </w:p>
    <w:p w14:paraId="4E04A8C3" w14:textId="23CB22D9" w:rsidR="00A8570C" w:rsidRDefault="00A8570C">
      <w:pPr>
        <w:pStyle w:val="BodyText"/>
        <w:ind w:left="-260"/>
        <w:rPr>
          <w:rFonts w:ascii="Times New Roman"/>
          <w:sz w:val="20"/>
        </w:rPr>
      </w:pPr>
    </w:p>
    <w:p w14:paraId="4304A8C9" w14:textId="383A8D40" w:rsidR="00A8570C" w:rsidRPr="00A8570C" w:rsidRDefault="00A8570C" w:rsidP="00A8570C">
      <w:pPr>
        <w:pStyle w:val="BodyText"/>
        <w:ind w:left="90"/>
        <w:rPr>
          <w:rFonts w:asciiTheme="minorHAnsi" w:hAnsiTheme="minorHAnsi" w:cstheme="minorHAnsi"/>
          <w:b/>
          <w:bCs/>
          <w:sz w:val="200"/>
          <w:szCs w:val="240"/>
        </w:rPr>
      </w:pPr>
      <w:r w:rsidRPr="00A8570C">
        <w:rPr>
          <w:rFonts w:asciiTheme="minorHAnsi" w:hAnsiTheme="minorHAnsi" w:cstheme="minorHAnsi"/>
          <w:b/>
          <w:bCs/>
          <w:sz w:val="52"/>
          <w:szCs w:val="72"/>
        </w:rPr>
        <w:t>SAMPLE PROCLAMATION</w:t>
      </w:r>
    </w:p>
    <w:p w14:paraId="57BF41F9" w14:textId="77777777" w:rsidR="00853CAC" w:rsidRDefault="00853CAC">
      <w:pPr>
        <w:pStyle w:val="BodyText"/>
        <w:ind w:left="0"/>
        <w:rPr>
          <w:rFonts w:ascii="Times New Roman"/>
          <w:sz w:val="15"/>
        </w:rPr>
      </w:pPr>
    </w:p>
    <w:p w14:paraId="5F52DE13" w14:textId="77777777" w:rsidR="00853CAC" w:rsidRPr="00A8570C" w:rsidRDefault="00A8570C">
      <w:pPr>
        <w:pStyle w:val="BodyText"/>
        <w:spacing w:before="139" w:line="199" w:lineRule="auto"/>
        <w:ind w:right="98"/>
        <w:jc w:val="both"/>
        <w:rPr>
          <w:rFonts w:asciiTheme="minorHAnsi" w:hAnsiTheme="minorHAnsi" w:cstheme="minorHAnsi"/>
        </w:rPr>
      </w:pPr>
      <w:r w:rsidRPr="00A8570C">
        <w:rPr>
          <w:rFonts w:asciiTheme="minorHAnsi" w:hAnsiTheme="minorHAnsi" w:cstheme="minorHAnsi"/>
          <w:color w:val="231F20"/>
        </w:rPr>
        <w:t>Encourage your local public officials to go on the record in support of mental health. Below, please find a sample</w:t>
      </w:r>
      <w:r w:rsidRPr="00A8570C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proclamation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that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designates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May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as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</w:t>
      </w:r>
      <w:r w:rsidRPr="00A8570C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Month.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official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signing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of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</w:t>
      </w:r>
      <w:r w:rsidRPr="00A8570C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proclamation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is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perf</w:t>
      </w:r>
      <w:r w:rsidRPr="00A8570C">
        <w:rPr>
          <w:rFonts w:asciiTheme="minorHAnsi" w:hAnsiTheme="minorHAnsi" w:cstheme="minorHAnsi"/>
          <w:color w:val="231F20"/>
        </w:rPr>
        <w:t>ect</w:t>
      </w:r>
      <w:r w:rsidRPr="00A8570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occasion</w:t>
      </w:r>
      <w:r w:rsidRPr="00A8570C">
        <w:rPr>
          <w:rFonts w:asciiTheme="minorHAnsi" w:hAnsiTheme="minorHAnsi" w:cstheme="minorHAnsi"/>
          <w:color w:val="231F20"/>
          <w:spacing w:val="-48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for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 news event, photo opportunity or other activity.</w:t>
      </w:r>
    </w:p>
    <w:p w14:paraId="091E58F8" w14:textId="77777777" w:rsidR="00853CAC" w:rsidRPr="00A8570C" w:rsidRDefault="00853CAC">
      <w:pPr>
        <w:pStyle w:val="BodyText"/>
        <w:spacing w:before="11"/>
        <w:ind w:left="0"/>
        <w:rPr>
          <w:rFonts w:asciiTheme="minorHAnsi" w:hAnsiTheme="minorHAnsi" w:cstheme="minorHAnsi"/>
          <w:sz w:val="39"/>
        </w:rPr>
      </w:pPr>
    </w:p>
    <w:p w14:paraId="6C47E24E" w14:textId="77777777" w:rsidR="00853CAC" w:rsidRPr="00A8570C" w:rsidRDefault="00A8570C">
      <w:pPr>
        <w:spacing w:line="196" w:lineRule="auto"/>
        <w:ind w:left="4521" w:right="4519"/>
        <w:jc w:val="center"/>
        <w:rPr>
          <w:rFonts w:asciiTheme="minorHAnsi" w:hAnsiTheme="minorHAnsi" w:cstheme="minorHAnsi"/>
          <w:b/>
          <w:i/>
          <w:sz w:val="24"/>
        </w:rPr>
      </w:pPr>
      <w:r w:rsidRPr="00A8570C">
        <w:rPr>
          <w:rFonts w:asciiTheme="minorHAnsi" w:hAnsiTheme="minorHAnsi" w:cstheme="minorHAnsi"/>
          <w:b/>
          <w:i/>
          <w:color w:val="231F20"/>
          <w:sz w:val="24"/>
        </w:rPr>
        <w:t>Mental Health Month 2021</w:t>
      </w:r>
      <w:r w:rsidRPr="00A8570C">
        <w:rPr>
          <w:rFonts w:asciiTheme="minorHAnsi" w:hAnsiTheme="minorHAnsi" w:cstheme="minorHAnsi"/>
          <w:b/>
          <w:i/>
          <w:color w:val="231F20"/>
          <w:spacing w:val="-42"/>
          <w:sz w:val="24"/>
        </w:rPr>
        <w:t xml:space="preserve"> </w:t>
      </w:r>
      <w:r w:rsidRPr="00A8570C">
        <w:rPr>
          <w:rFonts w:asciiTheme="minorHAnsi" w:hAnsiTheme="minorHAnsi" w:cstheme="minorHAnsi"/>
          <w:b/>
          <w:i/>
          <w:color w:val="231F20"/>
          <w:sz w:val="24"/>
        </w:rPr>
        <w:t>“Tools</w:t>
      </w:r>
      <w:r w:rsidRPr="00A8570C">
        <w:rPr>
          <w:rFonts w:asciiTheme="minorHAnsi" w:hAnsiTheme="minorHAnsi" w:cstheme="minorHAnsi"/>
          <w:b/>
          <w:i/>
          <w:color w:val="231F20"/>
          <w:spacing w:val="-1"/>
          <w:sz w:val="24"/>
        </w:rPr>
        <w:t xml:space="preserve"> </w:t>
      </w:r>
      <w:r w:rsidRPr="00A8570C">
        <w:rPr>
          <w:rFonts w:asciiTheme="minorHAnsi" w:hAnsiTheme="minorHAnsi" w:cstheme="minorHAnsi"/>
          <w:b/>
          <w:i/>
          <w:color w:val="231F20"/>
          <w:sz w:val="24"/>
        </w:rPr>
        <w:t>2</w:t>
      </w:r>
      <w:r w:rsidRPr="00A8570C">
        <w:rPr>
          <w:rFonts w:asciiTheme="minorHAnsi" w:hAnsiTheme="minorHAnsi" w:cstheme="minorHAnsi"/>
          <w:b/>
          <w:i/>
          <w:color w:val="231F20"/>
          <w:spacing w:val="-1"/>
          <w:sz w:val="24"/>
        </w:rPr>
        <w:t xml:space="preserve"> </w:t>
      </w:r>
      <w:r w:rsidRPr="00A8570C">
        <w:rPr>
          <w:rFonts w:asciiTheme="minorHAnsi" w:hAnsiTheme="minorHAnsi" w:cstheme="minorHAnsi"/>
          <w:b/>
          <w:i/>
          <w:color w:val="231F20"/>
          <w:sz w:val="24"/>
        </w:rPr>
        <w:t>Thrive”</w:t>
      </w:r>
    </w:p>
    <w:p w14:paraId="1CC1BDBA" w14:textId="77777777" w:rsidR="00853CAC" w:rsidRPr="00A8570C" w:rsidRDefault="00853CAC">
      <w:pPr>
        <w:pStyle w:val="BodyText"/>
        <w:spacing w:before="2"/>
        <w:ind w:left="0"/>
        <w:rPr>
          <w:rFonts w:asciiTheme="minorHAnsi" w:hAnsiTheme="minorHAnsi" w:cstheme="minorHAnsi"/>
          <w:b/>
          <w:i/>
          <w:sz w:val="36"/>
        </w:rPr>
      </w:pPr>
    </w:p>
    <w:p w14:paraId="4F9857EB" w14:textId="77777777" w:rsidR="00853CAC" w:rsidRPr="00A8570C" w:rsidRDefault="00A8570C">
      <w:pPr>
        <w:pStyle w:val="BodyText"/>
        <w:rPr>
          <w:rFonts w:asciiTheme="minorHAnsi" w:hAnsiTheme="minorHAnsi" w:cstheme="minorHAnsi"/>
        </w:rPr>
      </w:pPr>
      <w:proofErr w:type="gramStart"/>
      <w:r w:rsidRPr="00A8570C">
        <w:rPr>
          <w:rFonts w:asciiTheme="minorHAnsi" w:hAnsiTheme="minorHAnsi" w:cstheme="minorHAnsi"/>
          <w:color w:val="231F20"/>
        </w:rPr>
        <w:t>WHEREAS,</w:t>
      </w:r>
      <w:proofErr w:type="gramEnd"/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is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essential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to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everyone’s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overall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well-being;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</w:p>
    <w:p w14:paraId="2271B9ED" w14:textId="77777777" w:rsidR="00853CAC" w:rsidRPr="00A8570C" w:rsidRDefault="00A8570C">
      <w:pPr>
        <w:pStyle w:val="BodyText"/>
        <w:spacing w:before="231" w:line="199" w:lineRule="auto"/>
        <w:ind w:right="34"/>
        <w:rPr>
          <w:rFonts w:asciiTheme="minorHAnsi" w:hAnsiTheme="minorHAnsi" w:cstheme="minorHAnsi"/>
        </w:rPr>
      </w:pPr>
      <w:proofErr w:type="gramStart"/>
      <w:r w:rsidRPr="00A8570C">
        <w:rPr>
          <w:rFonts w:asciiTheme="minorHAnsi" w:hAnsiTheme="minorHAnsi" w:cstheme="minorHAnsi"/>
          <w:color w:val="231F20"/>
        </w:rPr>
        <w:t>WHEREAS,</w:t>
      </w:r>
      <w:proofErr w:type="gramEnd"/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all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Americans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face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challenges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in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life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that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can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impact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their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health,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especially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during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pandemic;</w:t>
      </w:r>
      <w:r w:rsidRPr="00A8570C">
        <w:rPr>
          <w:rFonts w:asciiTheme="minorHAnsi" w:hAnsiTheme="minorHAnsi" w:cstheme="minorHAnsi"/>
          <w:color w:val="231F20"/>
          <w:spacing w:val="-48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</w:p>
    <w:p w14:paraId="7FF66D9E" w14:textId="77777777" w:rsidR="00853CAC" w:rsidRPr="00A8570C" w:rsidRDefault="00A8570C">
      <w:pPr>
        <w:pStyle w:val="BodyText"/>
        <w:spacing w:before="202"/>
        <w:rPr>
          <w:rFonts w:asciiTheme="minorHAnsi" w:hAnsiTheme="minorHAnsi" w:cstheme="minorHAnsi"/>
        </w:rPr>
      </w:pPr>
      <w:proofErr w:type="gramStart"/>
      <w:r w:rsidRPr="00A8570C">
        <w:rPr>
          <w:rFonts w:asciiTheme="minorHAnsi" w:hAnsiTheme="minorHAnsi" w:cstheme="minorHAnsi"/>
          <w:color w:val="231F20"/>
        </w:rPr>
        <w:t>WHEREAS,</w:t>
      </w:r>
      <w:proofErr w:type="gramEnd"/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prevention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is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effective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way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to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reduce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the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burden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of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conditions;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</w:p>
    <w:p w14:paraId="2BD85344" w14:textId="77777777" w:rsidR="00853CAC" w:rsidRPr="00A8570C" w:rsidRDefault="00A8570C">
      <w:pPr>
        <w:pStyle w:val="BodyText"/>
        <w:spacing w:before="230" w:line="199" w:lineRule="auto"/>
        <w:ind w:right="427"/>
        <w:rPr>
          <w:rFonts w:asciiTheme="minorHAnsi" w:hAnsiTheme="minorHAnsi" w:cstheme="minorHAnsi"/>
        </w:rPr>
      </w:pPr>
      <w:proofErr w:type="gramStart"/>
      <w:r w:rsidRPr="00A8570C">
        <w:rPr>
          <w:rFonts w:asciiTheme="minorHAnsi" w:hAnsiTheme="minorHAnsi" w:cstheme="minorHAnsi"/>
          <w:color w:val="231F20"/>
        </w:rPr>
        <w:t>WHEREAS,</w:t>
      </w:r>
      <w:proofErr w:type="gramEnd"/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there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are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practical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tools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that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all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people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can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use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to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improve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their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increase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resiliency;</w:t>
      </w:r>
      <w:r w:rsidRPr="00A8570C">
        <w:rPr>
          <w:rFonts w:asciiTheme="minorHAnsi" w:hAnsiTheme="minorHAnsi" w:cstheme="minorHAnsi"/>
          <w:color w:val="231F20"/>
          <w:spacing w:val="-48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</w:p>
    <w:p w14:paraId="24FF1DC3" w14:textId="77777777" w:rsidR="00853CAC" w:rsidRPr="00A8570C" w:rsidRDefault="00A8570C">
      <w:pPr>
        <w:pStyle w:val="BodyText"/>
        <w:spacing w:before="202"/>
        <w:rPr>
          <w:rFonts w:asciiTheme="minorHAnsi" w:hAnsiTheme="minorHAnsi" w:cstheme="minorHAnsi"/>
        </w:rPr>
      </w:pPr>
      <w:proofErr w:type="gramStart"/>
      <w:r w:rsidRPr="00A8570C">
        <w:rPr>
          <w:rFonts w:asciiTheme="minorHAnsi" w:hAnsiTheme="minorHAnsi" w:cstheme="minorHAnsi"/>
          <w:color w:val="231F20"/>
        </w:rPr>
        <w:t>WHEREAS,</w:t>
      </w:r>
      <w:proofErr w:type="gramEnd"/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conditions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are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real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prevalent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in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our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nation;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</w:p>
    <w:p w14:paraId="6A25954F" w14:textId="77777777" w:rsidR="00853CAC" w:rsidRPr="00A8570C" w:rsidRDefault="00A8570C">
      <w:pPr>
        <w:pStyle w:val="BodyText"/>
        <w:spacing w:before="231" w:line="199" w:lineRule="auto"/>
        <w:ind w:right="742"/>
        <w:rPr>
          <w:rFonts w:asciiTheme="minorHAnsi" w:hAnsiTheme="minorHAnsi" w:cstheme="minorHAnsi"/>
        </w:rPr>
      </w:pPr>
      <w:r w:rsidRPr="00A8570C">
        <w:rPr>
          <w:rFonts w:asciiTheme="minorHAnsi" w:hAnsiTheme="minorHAnsi" w:cstheme="minorHAnsi"/>
          <w:color w:val="231F20"/>
        </w:rPr>
        <w:t>WHEREAS,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with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effective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treatment,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those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individuals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with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conditions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can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recover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lead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full,</w:t>
      </w:r>
      <w:r w:rsidRPr="00A8570C">
        <w:rPr>
          <w:rFonts w:asciiTheme="minorHAnsi" w:hAnsiTheme="minorHAnsi" w:cstheme="minorHAnsi"/>
          <w:color w:val="231F20"/>
          <w:spacing w:val="-48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productive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lives; and</w:t>
      </w:r>
    </w:p>
    <w:p w14:paraId="3EDDDEE0" w14:textId="77777777" w:rsidR="00853CAC" w:rsidRPr="00A8570C" w:rsidRDefault="00A8570C">
      <w:pPr>
        <w:pStyle w:val="BodyText"/>
        <w:spacing w:before="241" w:line="199" w:lineRule="auto"/>
        <w:ind w:right="515"/>
        <w:rPr>
          <w:rFonts w:asciiTheme="minorHAnsi" w:hAnsiTheme="minorHAnsi" w:cstheme="minorHAnsi"/>
        </w:rPr>
      </w:pPr>
      <w:r w:rsidRPr="00A8570C">
        <w:rPr>
          <w:rFonts w:asciiTheme="minorHAnsi" w:hAnsiTheme="minorHAnsi" w:cstheme="minorHAnsi"/>
          <w:color w:val="231F20"/>
        </w:rPr>
        <w:t>WHEREAS, each business, school, government agency, health care provider, organization and citizen share the</w:t>
      </w:r>
      <w:r w:rsidRPr="00A8570C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burden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of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problems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has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responsibility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to</w:t>
      </w:r>
      <w:r w:rsidRPr="00A8570C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promote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wellness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support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prevention</w:t>
      </w:r>
      <w:r w:rsidRPr="00A8570C">
        <w:rPr>
          <w:rFonts w:asciiTheme="minorHAnsi" w:hAnsiTheme="minorHAnsi" w:cstheme="minorHAnsi"/>
          <w:color w:val="231F20"/>
          <w:spacing w:val="-48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treatment efforts.</w:t>
      </w:r>
    </w:p>
    <w:p w14:paraId="60BC15C8" w14:textId="77777777" w:rsidR="00853CAC" w:rsidRPr="00A8570C" w:rsidRDefault="00A8570C">
      <w:pPr>
        <w:pStyle w:val="BodyText"/>
        <w:spacing w:before="242" w:line="199" w:lineRule="auto"/>
        <w:ind w:right="34"/>
        <w:rPr>
          <w:rFonts w:asciiTheme="minorHAnsi" w:hAnsiTheme="minorHAnsi" w:cstheme="minorHAnsi"/>
        </w:rPr>
      </w:pPr>
      <w:r w:rsidRPr="00A8570C">
        <w:rPr>
          <w:rFonts w:asciiTheme="minorHAnsi" w:hAnsiTheme="minorHAnsi" w:cstheme="minorHAnsi"/>
          <w:color w:val="231F20"/>
        </w:rPr>
        <w:t>THEREFORE, I [NAM</w:t>
      </w:r>
      <w:r w:rsidRPr="00A8570C">
        <w:rPr>
          <w:rFonts w:asciiTheme="minorHAnsi" w:hAnsiTheme="minorHAnsi" w:cstheme="minorHAnsi"/>
          <w:color w:val="231F20"/>
        </w:rPr>
        <w:t>E OF PUBLIC OFFICIAL], do hereby proclaim May 2021 as Mental Health Month in [STATE OR</w:t>
      </w:r>
      <w:r w:rsidRPr="00A8570C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COMMUNITY]. As the [TITLE OF LOCAL OFFICIAL], I also call upon the citizens, government agencies, public and</w:t>
      </w:r>
      <w:r w:rsidRPr="00A8570C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private institutions, businesses, and schools in [STATE OR C</w:t>
      </w:r>
      <w:r w:rsidRPr="00A8570C">
        <w:rPr>
          <w:rFonts w:asciiTheme="minorHAnsi" w:hAnsiTheme="minorHAnsi" w:cstheme="minorHAnsi"/>
          <w:color w:val="231F20"/>
        </w:rPr>
        <w:t>OMMUNITY] to commit our community to increasing</w:t>
      </w:r>
      <w:r w:rsidRPr="00A8570C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awareness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understanding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of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health,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steps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our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citizens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can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take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to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protect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their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health,</w:t>
      </w:r>
      <w:r w:rsidRPr="00A8570C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and</w:t>
      </w:r>
      <w:r w:rsidRPr="00A8570C">
        <w:rPr>
          <w:rFonts w:asciiTheme="minorHAnsi" w:hAnsiTheme="minorHAnsi" w:cstheme="minorHAnsi"/>
          <w:color w:val="231F20"/>
          <w:spacing w:val="-47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the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need for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appropriate and accessible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services for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all people with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mental health</w:t>
      </w:r>
      <w:r w:rsidRPr="00A8570C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A8570C">
        <w:rPr>
          <w:rFonts w:asciiTheme="minorHAnsi" w:hAnsiTheme="minorHAnsi" w:cstheme="minorHAnsi"/>
          <w:color w:val="231F20"/>
        </w:rPr>
        <w:t>conditions.</w:t>
      </w:r>
    </w:p>
    <w:sectPr w:rsidR="00853CAC" w:rsidRPr="00A8570C">
      <w:type w:val="continuous"/>
      <w:pgSz w:w="12240" w:h="15840"/>
      <w:pgMar w:top="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CAC"/>
    <w:rsid w:val="00853CAC"/>
    <w:rsid w:val="00A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2DC3A36"/>
  <w15:docId w15:val="{E101FE38-2BD7-49F0-ADB1-E85C1A1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Fritze</cp:lastModifiedBy>
  <cp:revision>2</cp:revision>
  <dcterms:created xsi:type="dcterms:W3CDTF">2021-03-25T18:05:00Z</dcterms:created>
  <dcterms:modified xsi:type="dcterms:W3CDTF">2021-03-25T18:06:00Z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2021-03-25T00:00:00Z</vt:filetime>
  </property>
</Properties>
</file>